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right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Проект</w:t>
      </w:r>
      <w:r/>
    </w:p>
    <w:p>
      <w:pPr>
        <w:ind w:firstLine="0"/>
        <w:jc w:val="center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</w:r>
      <w:r/>
    </w:p>
    <w:p>
      <w:pPr>
        <w:ind w:firstLine="0"/>
        <w:jc w:val="center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</w:r>
      <w:r/>
    </w:p>
    <w:p>
      <w:pPr>
        <w:ind w:firstLine="0"/>
        <w:jc w:val="center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</w:r>
      <w:r/>
    </w:p>
    <w:p>
      <w:pPr>
        <w:ind w:firstLine="0"/>
        <w:jc w:val="center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ПРАВИТЕЛЬСТВО САРАТОВСКОЙ ОБЛАСТИ</w:t>
      </w:r>
      <w:r/>
    </w:p>
    <w:p>
      <w:pPr>
        <w:ind w:firstLine="0"/>
        <w:jc w:val="center"/>
        <w:rPr>
          <w:rFonts w:ascii="PT Astra Serif" w:hAnsi="PT Astra Serif" w:cs="PT Astra Serif"/>
          <w:b/>
        </w:rPr>
      </w:pPr>
      <w:r>
        <w:rPr>
          <w:rFonts w:ascii="PT Astra Serif" w:hAnsi="PT Astra Serif" w:cs="PT Astra Serif"/>
          <w:b/>
        </w:rPr>
      </w:r>
      <w:r/>
    </w:p>
    <w:p>
      <w:pPr>
        <w:ind w:firstLine="0"/>
        <w:jc w:val="center"/>
        <w:rPr>
          <w:rFonts w:ascii="PT Astra Serif" w:hAnsi="PT Astra Serif" w:cs="PT Astra Serif"/>
          <w:b/>
        </w:rPr>
      </w:pPr>
      <w:r>
        <w:rPr>
          <w:rFonts w:ascii="PT Astra Serif" w:hAnsi="PT Astra Serif" w:cs="PT Astra Serif"/>
          <w:b/>
        </w:rPr>
        <w:t xml:space="preserve">ПОСТАНОВЛЕНИЕ</w:t>
      </w:r>
      <w:r/>
    </w:p>
    <w:p>
      <w:pPr>
        <w:ind w:firstLine="0"/>
        <w:jc w:val="center"/>
        <w:rPr>
          <w:rFonts w:ascii="PT Astra Serif" w:hAnsi="PT Astra Serif" w:cs="PT Astra Serif"/>
          <w:b/>
        </w:rPr>
      </w:pPr>
      <w:r>
        <w:rPr>
          <w:rFonts w:ascii="PT Astra Serif" w:hAnsi="PT Astra Serif" w:cs="PT Astra Serif"/>
          <w:b/>
        </w:rPr>
      </w:r>
      <w:r/>
    </w:p>
    <w:p>
      <w:pPr>
        <w:ind w:firstLine="0"/>
        <w:rPr>
          <w:rFonts w:ascii="PT Astra Serif" w:hAnsi="PT Astra Serif" w:cs="PT Astra Serif"/>
          <w:b/>
        </w:rPr>
      </w:pPr>
      <w:r>
        <w:rPr>
          <w:rFonts w:ascii="PT Astra Serif" w:hAnsi="PT Astra Serif" w:cs="PT Astra Serif"/>
          <w:b/>
        </w:rPr>
      </w:r>
      <w:r/>
    </w:p>
    <w:p>
      <w:pPr>
        <w:ind w:firstLine="0"/>
        <w:rPr>
          <w:rFonts w:ascii="PT Astra Serif" w:hAnsi="PT Astra Serif" w:cs="PT Astra Serif"/>
          <w:b/>
        </w:rPr>
      </w:pPr>
      <w:r>
        <w:rPr>
          <w:rFonts w:ascii="PT Astra Serif" w:hAnsi="PT Astra Serif" w:cs="PT Astra Serif"/>
          <w:b/>
        </w:rPr>
      </w:r>
      <w:r/>
    </w:p>
    <w:p>
      <w:pPr>
        <w:ind w:firstLine="0"/>
        <w:rPr>
          <w:rFonts w:ascii="PT Astra Serif" w:hAnsi="PT Astra Serif" w:cs="PT Astra Serif"/>
          <w:b/>
        </w:rPr>
      </w:pPr>
      <w:r>
        <w:rPr>
          <w:rFonts w:ascii="PT Astra Serif" w:hAnsi="PT Astra Serif" w:cs="PT Astra Serif"/>
          <w:b/>
        </w:rPr>
      </w:r>
      <w:r/>
    </w:p>
    <w:p>
      <w:pPr>
        <w:ind w:firstLine="0"/>
        <w:rPr>
          <w:rFonts w:ascii="PT Astra Serif" w:hAnsi="PT Astra Serif" w:cs="PT Astra Serif"/>
          <w:b/>
        </w:rPr>
      </w:pPr>
      <w:r>
        <w:rPr>
          <w:rFonts w:ascii="PT Astra Serif" w:hAnsi="PT Astra Serif" w:cs="PT Astra Serif"/>
          <w:b/>
        </w:rPr>
      </w:r>
      <w:r/>
    </w:p>
    <w:p>
      <w:pPr>
        <w:ind w:firstLine="0"/>
        <w:rPr>
          <w:rFonts w:ascii="PT Astra Serif" w:hAnsi="PT Astra Serif" w:cs="PT Astra Serif"/>
          <w:b/>
          <w:bCs/>
        </w:rPr>
      </w:pPr>
      <w:r>
        <w:rPr>
          <w:rFonts w:ascii="PT Astra Serif" w:hAnsi="PT Astra Serif" w:cs="PT Astra Serif"/>
          <w:b/>
        </w:rPr>
        <w:t xml:space="preserve">О внесении изменений в </w:t>
      </w:r>
      <w:r>
        <w:rPr>
          <w:rFonts w:ascii="PT Astra Serif" w:hAnsi="PT Astra Serif" w:cs="PT Astra Serif" w:eastAsiaTheme="minorHAnsi"/>
          <w:b/>
          <w:bCs/>
        </w:rPr>
        <w:t xml:space="preserve">постановление</w:t>
      </w:r>
      <w:r/>
    </w:p>
    <w:p>
      <w:pPr>
        <w:ind w:firstLine="0"/>
        <w:rPr>
          <w:rFonts w:ascii="PT Astra Serif" w:hAnsi="PT Astra Serif" w:cs="PT Astra Serif"/>
          <w:b/>
          <w:bCs/>
        </w:rPr>
      </w:pPr>
      <w:r>
        <w:rPr>
          <w:rFonts w:ascii="PT Astra Serif" w:hAnsi="PT Astra Serif" w:cs="PT Astra Serif" w:eastAsiaTheme="minorHAnsi"/>
          <w:b/>
          <w:bCs/>
        </w:rPr>
        <w:t xml:space="preserve">Правительства Саратовской области </w:t>
      </w:r>
      <w:r/>
    </w:p>
    <w:p>
      <w:pPr>
        <w:ind w:firstLine="0"/>
        <w:rPr>
          <w:rFonts w:ascii="PT Astra Serif" w:hAnsi="PT Astra Serif" w:cs="PT Astra Serif"/>
          <w:b/>
          <w:bCs/>
        </w:rPr>
      </w:pPr>
      <w:r>
        <w:rPr>
          <w:rFonts w:ascii="PT Astra Serif" w:hAnsi="PT Astra Serif" w:cs="PT Astra Serif" w:eastAsiaTheme="minorHAnsi"/>
          <w:b/>
          <w:bCs/>
        </w:rPr>
        <w:t xml:space="preserve">от 12 мая 2020 года № 379-П</w:t>
      </w:r>
      <w:r/>
    </w:p>
    <w:p>
      <w:pPr>
        <w:ind w:firstLine="0"/>
        <w:rPr>
          <w:rFonts w:ascii="PT Astra Serif" w:hAnsi="PT Astra Serif" w:cs="PT Astra Serif"/>
          <w:b/>
          <w:bCs/>
        </w:rPr>
      </w:pPr>
      <w:r>
        <w:rPr>
          <w:rFonts w:ascii="PT Astra Serif" w:hAnsi="PT Astra Serif" w:cs="PT Astra Serif"/>
          <w:b/>
          <w:bCs/>
        </w:rPr>
      </w:r>
      <w:r/>
    </w:p>
    <w:p>
      <w:pPr>
        <w:pStyle w:val="83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  <w:r/>
    </w:p>
    <w:p>
      <w:pPr>
        <w:ind w:firstLine="708"/>
        <w:rPr>
          <w:rFonts w:ascii="PT Astra Serif" w:hAnsi="PT Astra Serif" w:cs="PT Astra Serif"/>
        </w:rPr>
      </w:pPr>
      <w:r>
        <w:rPr>
          <w:rFonts w:ascii="PT Astra Serif" w:hAnsi="PT Astra Serif" w:cs="PT Astra Serif" w:eastAsiaTheme="minorHAnsi"/>
          <w:bCs/>
        </w:rPr>
        <w:t xml:space="preserve">На основании Устава (Основного Закона) Саратовской области Правительство Саратовской области </w:t>
      </w:r>
      <w:r>
        <w:rPr>
          <w:rFonts w:ascii="PT Astra Serif" w:hAnsi="PT Astra Serif" w:cs="PT Astra Serif"/>
        </w:rPr>
        <w:t xml:space="preserve">ПОСТАНОВЛЯЕТ:</w:t>
      </w:r>
      <w:r/>
    </w:p>
    <w:p>
      <w:pPr>
        <w:pStyle w:val="846"/>
        <w:ind w:right="0" w:firstLine="540"/>
        <w:rPr>
          <w:rFonts w:ascii="PT Astra Serif" w:hAnsi="PT Astra Serif" w:cs="PT Astra Serif"/>
          <w:b w:val="0"/>
        </w:rPr>
      </w:pPr>
      <w:r>
        <w:rPr>
          <w:rFonts w:ascii="PT Astra Serif" w:hAnsi="PT Astra Serif" w:cs="PT Astra Serif"/>
          <w:b w:val="0"/>
        </w:rPr>
        <w:t xml:space="preserve">1. Внести в </w:t>
      </w:r>
      <w:hyperlink r:id="rId11" w:tooltip="consultantplus://offline/ref=537DD8322B11DFC67AB506E29EFF9DD48685F905AC4A76AA2070706F8FB727D960FAE9319D0EB98A56ED038A913D32CD66V5wBK" w:history="1">
        <w:r>
          <w:rPr>
            <w:rFonts w:ascii="PT Astra Serif" w:hAnsi="PT Astra Serif" w:cs="PT Astra Serif"/>
            <w:b w:val="0"/>
          </w:rPr>
          <w:t xml:space="preserve">постановление</w:t>
        </w:r>
      </w:hyperlink>
      <w:r>
        <w:rPr>
          <w:rFonts w:ascii="PT Astra Serif" w:hAnsi="PT Astra Serif" w:cs="PT Astra Serif"/>
          <w:b w:val="0"/>
        </w:rPr>
        <w:t xml:space="preserve"> Правительства Саратовской области от 12</w:t>
      </w:r>
      <w:r>
        <w:rPr>
          <w:rFonts w:ascii="PT Astra Serif" w:hAnsi="PT Astra Serif" w:cs="PT Astra Serif" w:eastAsiaTheme="minorHAnsi"/>
          <w:b w:val="0"/>
        </w:rPr>
        <w:t xml:space="preserve"> </w:t>
      </w:r>
      <w:r>
        <w:rPr>
          <w:rFonts w:ascii="PT Astra Serif" w:hAnsi="PT Astra Serif" w:cs="PT Astra Serif" w:eastAsiaTheme="minorHAnsi"/>
          <w:b w:val="0"/>
          <w:bCs w:val="0"/>
        </w:rPr>
        <w:t xml:space="preserve">мая 2020 года № 379-П</w:t>
      </w:r>
      <w:r>
        <w:rPr>
          <w:rFonts w:ascii="PT Astra Serif" w:hAnsi="PT Astra Serif" w:cs="PT Astra Serif" w:eastAsiaTheme="minorHAnsi"/>
          <w:b w:val="0"/>
        </w:rPr>
        <w:t xml:space="preserve"> «</w:t>
      </w:r>
      <w:r>
        <w:rPr>
          <w:rFonts w:ascii="PT Astra Serif" w:hAnsi="PT Astra Serif" w:cs="PT Astra Serif"/>
          <w:b w:val="0"/>
        </w:rPr>
        <w:t xml:space="preserve">О региональной информационной системе в сфере закупок товаров, работ, услуг для обеспечения государственных нужд Саратовской области»</w:t>
      </w:r>
      <w:r>
        <w:rPr>
          <w:rFonts w:ascii="PT Astra Serif" w:hAnsi="PT Astra Serif" w:cs="PT Astra Serif" w:eastAsiaTheme="minorHAnsi"/>
          <w:b w:val="0"/>
        </w:rPr>
        <w:t xml:space="preserve"> следующие </w:t>
      </w:r>
      <w:r>
        <w:rPr>
          <w:rFonts w:ascii="PT Astra Serif" w:hAnsi="PT Astra Serif" w:cs="PT Astra Serif"/>
          <w:b w:val="0"/>
        </w:rPr>
        <w:t xml:space="preserve">изменения:</w:t>
      </w:r>
      <w:r/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 w:eastAsiaTheme="minorHAnsi"/>
        </w:rPr>
        <w:t xml:space="preserve">преамбулу изложить в следующей редакции: </w:t>
      </w:r>
      <w:r/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 w:eastAsiaTheme="minorHAnsi"/>
        </w:rPr>
        <w:t xml:space="preserve">«В соответствии со статьей 4 Федерального закона от 5 апреля 2013 года № 44-ФЗ «О контрактной системе в сфере закупок товаров, </w:t>
      </w:r>
      <w:r>
        <w:rPr>
          <w:rFonts w:ascii="PT Astra Serif" w:hAnsi="PT Astra Serif" w:cs="PT Astra Serif" w:eastAsiaTheme="minorHAnsi"/>
        </w:rPr>
        <w:t xml:space="preserve">работ, услуг для обеспечения государственных и муниципальных нужд» и частью 24 статьи 4 Федерального закона от 18 июля 2011 года № 223-ФЗ «О закупках товаров, работ, услуг отдельными видами юридических лиц» Правительство Саратовской области ПОСТАНОВЛЯЕТ:»;</w:t>
      </w:r>
      <w:r/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 w:eastAsiaTheme="minorHAnsi"/>
        </w:rPr>
        <w:t xml:space="preserve">изложить Положение о региональной информационной системе в сфере закупок товаров, работ, услуг для обеспечения государственных нужд Саратовской области в редакции согласно приложению.</w:t>
      </w:r>
      <w:r/>
    </w:p>
    <w:p>
      <w:pPr>
        <w:pStyle w:val="837"/>
        <w:ind w:firstLine="540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 w:eastAsiaTheme="minorHAnsi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2. Министерству информации и массовых коммуникаций области опубликовать настоящее постановление в течение десяти дней со дня его подписания.</w:t>
      </w:r>
      <w:r/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3. Настоящее постановление вступает в силу со дня его официального опубликования</w:t>
      </w:r>
      <w:bookmarkStart w:id="0" w:name="undefined"/>
      <w:r/>
      <w:bookmarkEnd w:id="0"/>
      <w:r>
        <w:rPr>
          <w:rFonts w:ascii="PT Astra Serif" w:hAnsi="PT Astra Serif" w:cs="PT Astra Serif"/>
        </w:rPr>
        <w:t xml:space="preserve">.</w:t>
      </w:r>
      <w:r/>
    </w:p>
    <w:p>
      <w:pPr>
        <w:pStyle w:val="83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  <w:r/>
    </w:p>
    <w:p>
      <w:pPr>
        <w:pStyle w:val="83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  <w:r/>
    </w:p>
    <w:p>
      <w:pPr>
        <w:pStyle w:val="837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  <w:r/>
    </w:p>
    <w:p>
      <w:pPr>
        <w:ind w:firstLine="0"/>
        <w:jc w:val="left"/>
        <w:rPr>
          <w:rFonts w:ascii="PT Astra Serif" w:hAnsi="PT Astra Serif" w:eastAsia="Times New Roman" w:cs="PT Astra Serif"/>
          <w:b/>
          <w:bCs/>
          <w:lang w:eastAsia="ru-RU"/>
        </w:rPr>
      </w:pPr>
      <w:r>
        <w:rPr>
          <w:rFonts w:ascii="PT Astra Serif" w:hAnsi="PT Astra Serif" w:eastAsia="Times New Roman" w:cs="PT Astra Serif"/>
          <w:b/>
          <w:lang w:eastAsia="ru-RU"/>
        </w:rPr>
        <w:t xml:space="preserve">Губернатор </w:t>
      </w:r>
      <w:r/>
    </w:p>
    <w:p>
      <w:pPr>
        <w:ind w:firstLine="0"/>
        <w:jc w:val="left"/>
      </w:pPr>
      <w:r>
        <w:rPr>
          <w:rFonts w:ascii="PT Astra Serif" w:hAnsi="PT Astra Serif" w:eastAsia="Times New Roman" w:cs="PT Astra Serif"/>
          <w:b/>
          <w:lang w:eastAsia="ru-RU"/>
        </w:rPr>
        <w:t xml:space="preserve">Саратовской области                                               </w:t>
      </w:r>
      <w:r>
        <w:rPr>
          <w:rFonts w:ascii="PT Astra Serif" w:hAnsi="PT Astra Serif" w:eastAsia="Times New Roman" w:cs="PT Astra Serif"/>
          <w:b/>
          <w:lang w:eastAsia="ru-RU"/>
        </w:rPr>
        <w:t xml:space="preserve">                      </w:t>
      </w:r>
      <w:r>
        <w:rPr>
          <w:rFonts w:ascii="PT Astra Serif" w:hAnsi="PT Astra Serif" w:eastAsia="Times New Roman" w:cs="PT Astra Serif"/>
          <w:b/>
          <w:lang w:eastAsia="ru-RU"/>
        </w:rPr>
        <w:t xml:space="preserve">Р.В. </w:t>
      </w:r>
      <w:r>
        <w:rPr>
          <w:rFonts w:ascii="PT Astra Serif" w:hAnsi="PT Astra Serif" w:eastAsia="Times New Roman" w:cs="PT Astra Serif"/>
          <w:b/>
          <w:lang w:eastAsia="ru-RU"/>
        </w:rPr>
        <w:t xml:space="preserve">Бусаргин</w:t>
      </w:r>
      <w:r/>
    </w:p>
    <w:p>
      <w:pPr>
        <w:shd w:val="nil" w:color="auto"/>
      </w:pPr>
      <w:r>
        <w:rPr>
          <w:rFonts w:ascii="PT Astra Serif" w:hAnsi="PT Astra Serif" w:cs="PT Astra Serif"/>
          <w:sz w:val="24"/>
          <w:szCs w:val="24"/>
          <w:highlight w:val="none"/>
        </w:rPr>
      </w:r>
      <w:r>
        <w:rPr>
          <w:rFonts w:ascii="PT Astra Serif" w:hAnsi="PT Astra Serif" w:cs="PT Astra Serif"/>
        </w:rPr>
      </w:r>
      <w:r/>
      <w:r/>
      <w:r>
        <w:rPr>
          <w:rFonts w:ascii="PT Astra Serif" w:hAnsi="PT Astra Serif" w:cs="PT Astra Serif"/>
        </w:rPr>
      </w:r>
      <w:r/>
      <w:r/>
      <w:r>
        <w:rPr>
          <w:rFonts w:ascii="PT Astra Serif" w:hAnsi="PT Astra Serif" w:cs="PT Astra Serif"/>
        </w:rPr>
      </w:r>
      <w:r/>
      <w:r/>
      <w:r>
        <w:rPr>
          <w:rFonts w:ascii="PT Astra Serif" w:hAnsi="PT Astra Serif" w:cs="PT Astra Serif"/>
        </w:rPr>
      </w:r>
      <w:r/>
      <w:r/>
      <w:r>
        <w:rPr>
          <w:rFonts w:ascii="PT Astra Serif" w:hAnsi="PT Astra Serif" w:cs="PT Astra Serif"/>
        </w:rPr>
      </w:r>
      <w:r/>
      <w:r/>
      <w:r>
        <w:rPr>
          <w:rFonts w:ascii="PT Astra Serif" w:hAnsi="PT Astra Serif" w:cs="PT Astra Serif"/>
        </w:rPr>
      </w:r>
      <w:r/>
      <w:r/>
      <w:r/>
      <w:bookmarkStart w:id="1" w:name="_GoBack"/>
      <w:r/>
      <w:bookmarkEnd w:id="1"/>
      <w:r/>
      <w:r/>
      <w:r/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  <w:font w:name="Calibri">
    <w:panose1 w:val="020F050202020403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657"/>
      <w:isLgl w:val="false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658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659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660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661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62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663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664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665"/>
      <w:isLgl w:val="fals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48">
    <w:name w:val="Title Char"/>
    <w:basedOn w:val="666"/>
    <w:link w:val="679"/>
    <w:uiPriority w:val="10"/>
    <w:rPr>
      <w:sz w:val="48"/>
      <w:szCs w:val="48"/>
    </w:rPr>
  </w:style>
  <w:style w:type="character" w:styleId="649">
    <w:name w:val="Subtitle Char"/>
    <w:basedOn w:val="666"/>
    <w:link w:val="681"/>
    <w:uiPriority w:val="11"/>
    <w:rPr>
      <w:sz w:val="24"/>
      <w:szCs w:val="24"/>
    </w:rPr>
  </w:style>
  <w:style w:type="character" w:styleId="650">
    <w:name w:val="Quote Char"/>
    <w:link w:val="683"/>
    <w:uiPriority w:val="29"/>
    <w:rPr>
      <w:i/>
    </w:rPr>
  </w:style>
  <w:style w:type="character" w:styleId="651">
    <w:name w:val="Intense Quote Char"/>
    <w:link w:val="685"/>
    <w:uiPriority w:val="30"/>
    <w:rPr>
      <w:i/>
    </w:rPr>
  </w:style>
  <w:style w:type="character" w:styleId="652">
    <w:name w:val="Header Char"/>
    <w:basedOn w:val="666"/>
    <w:link w:val="687"/>
    <w:uiPriority w:val="99"/>
  </w:style>
  <w:style w:type="character" w:styleId="653">
    <w:name w:val="Caption Char"/>
    <w:basedOn w:val="691"/>
    <w:link w:val="689"/>
    <w:uiPriority w:val="99"/>
  </w:style>
  <w:style w:type="character" w:styleId="654">
    <w:name w:val="Footnote Text Char"/>
    <w:link w:val="820"/>
    <w:uiPriority w:val="99"/>
    <w:rPr>
      <w:sz w:val="18"/>
    </w:rPr>
  </w:style>
  <w:style w:type="character" w:styleId="655">
    <w:name w:val="Endnote Text Char"/>
    <w:link w:val="823"/>
    <w:uiPriority w:val="99"/>
    <w:rPr>
      <w:sz w:val="20"/>
    </w:rPr>
  </w:style>
  <w:style w:type="paragraph" w:styleId="656" w:default="1">
    <w:name w:val="Normal"/>
    <w:qFormat/>
    <w:pPr>
      <w:ind w:firstLine="709"/>
      <w:jc w:val="both"/>
      <w:spacing w:after="0" w:line="240" w:lineRule="auto"/>
    </w:pPr>
    <w:rPr>
      <w:rFonts w:ascii="Times New Roman" w:hAnsi="Times New Roman" w:eastAsia="Calibri" w:cs="Times New Roman"/>
      <w:sz w:val="28"/>
      <w:szCs w:val="28"/>
    </w:rPr>
  </w:style>
  <w:style w:type="paragraph" w:styleId="657">
    <w:name w:val="Heading 1"/>
    <w:basedOn w:val="656"/>
    <w:next w:val="656"/>
    <w:link w:val="847"/>
    <w:qFormat/>
    <w:pPr>
      <w:numPr>
        <w:numId w:val="1"/>
      </w:numPr>
      <w:jc w:val="left"/>
      <w:keepNext/>
      <w:spacing w:before="240" w:after="60"/>
      <w:outlineLvl w:val="0"/>
    </w:pPr>
    <w:rPr>
      <w:rFonts w:ascii="Cambria" w:hAnsi="Cambria" w:eastAsia="Times New Roman"/>
      <w:b/>
      <w:bCs/>
      <w:sz w:val="32"/>
      <w:szCs w:val="32"/>
      <w:lang w:eastAsia="ru-RU"/>
    </w:rPr>
  </w:style>
  <w:style w:type="paragraph" w:styleId="658">
    <w:name w:val="Heading 2"/>
    <w:basedOn w:val="656"/>
    <w:next w:val="656"/>
    <w:link w:val="848"/>
    <w:semiHidden/>
    <w:unhideWhenUsed/>
    <w:qFormat/>
    <w:pPr>
      <w:numPr>
        <w:ilvl w:val="1"/>
        <w:numId w:val="1"/>
      </w:numPr>
      <w:jc w:val="left"/>
      <w:keepNext/>
      <w:spacing w:before="240" w:after="60"/>
      <w:outlineLvl w:val="1"/>
    </w:pPr>
    <w:rPr>
      <w:rFonts w:ascii="Cambria" w:hAnsi="Cambria" w:eastAsia="Times New Roman"/>
      <w:b/>
      <w:bCs/>
      <w:i/>
      <w:iCs/>
      <w:lang w:eastAsia="ru-RU"/>
    </w:rPr>
  </w:style>
  <w:style w:type="paragraph" w:styleId="659">
    <w:name w:val="Heading 3"/>
    <w:basedOn w:val="656"/>
    <w:next w:val="656"/>
    <w:link w:val="849"/>
    <w:qFormat/>
    <w:pPr>
      <w:numPr>
        <w:ilvl w:val="2"/>
        <w:numId w:val="1"/>
      </w:numPr>
      <w:keepNext/>
      <w:outlineLvl w:val="2"/>
    </w:pPr>
    <w:rPr>
      <w:rFonts w:eastAsia="Times New Roman"/>
      <w:szCs w:val="24"/>
      <w:lang w:eastAsia="ru-RU"/>
    </w:rPr>
  </w:style>
  <w:style w:type="paragraph" w:styleId="660">
    <w:name w:val="Heading 4"/>
    <w:basedOn w:val="656"/>
    <w:next w:val="656"/>
    <w:link w:val="850"/>
    <w:semiHidden/>
    <w:unhideWhenUsed/>
    <w:qFormat/>
    <w:pPr>
      <w:numPr>
        <w:ilvl w:val="3"/>
        <w:numId w:val="1"/>
      </w:numPr>
      <w:jc w:val="left"/>
      <w:keepNext/>
      <w:spacing w:before="240" w:after="60"/>
      <w:outlineLvl w:val="3"/>
    </w:pPr>
    <w:rPr>
      <w:rFonts w:ascii="Calibri" w:hAnsi="Calibri" w:eastAsia="Times New Roman"/>
      <w:b/>
      <w:bCs/>
      <w:lang w:eastAsia="ru-RU"/>
    </w:rPr>
  </w:style>
  <w:style w:type="paragraph" w:styleId="661">
    <w:name w:val="Heading 5"/>
    <w:basedOn w:val="656"/>
    <w:next w:val="656"/>
    <w:link w:val="851"/>
    <w:semiHidden/>
    <w:unhideWhenUsed/>
    <w:qFormat/>
    <w:pPr>
      <w:numPr>
        <w:ilvl w:val="4"/>
        <w:numId w:val="1"/>
      </w:numPr>
      <w:jc w:val="left"/>
      <w:spacing w:before="240" w:after="60"/>
      <w:outlineLvl w:val="4"/>
    </w:pPr>
    <w:rPr>
      <w:rFonts w:ascii="Calibri" w:hAnsi="Calibri" w:eastAsia="Times New Roman"/>
      <w:b/>
      <w:bCs/>
      <w:i/>
      <w:iCs/>
      <w:sz w:val="26"/>
      <w:szCs w:val="26"/>
      <w:lang w:eastAsia="ru-RU"/>
    </w:rPr>
  </w:style>
  <w:style w:type="paragraph" w:styleId="662">
    <w:name w:val="Heading 6"/>
    <w:basedOn w:val="656"/>
    <w:next w:val="656"/>
    <w:link w:val="852"/>
    <w:semiHidden/>
    <w:unhideWhenUsed/>
    <w:qFormat/>
    <w:pPr>
      <w:numPr>
        <w:ilvl w:val="5"/>
        <w:numId w:val="1"/>
      </w:numPr>
      <w:jc w:val="left"/>
      <w:spacing w:before="240" w:after="60"/>
      <w:outlineLvl w:val="5"/>
    </w:pPr>
    <w:rPr>
      <w:rFonts w:ascii="Calibri" w:hAnsi="Calibri" w:eastAsia="Times New Roman"/>
      <w:b/>
      <w:bCs/>
      <w:sz w:val="22"/>
      <w:szCs w:val="22"/>
      <w:lang w:eastAsia="ru-RU"/>
    </w:rPr>
  </w:style>
  <w:style w:type="paragraph" w:styleId="663">
    <w:name w:val="Heading 7"/>
    <w:basedOn w:val="656"/>
    <w:next w:val="656"/>
    <w:link w:val="853"/>
    <w:semiHidden/>
    <w:unhideWhenUsed/>
    <w:qFormat/>
    <w:pPr>
      <w:numPr>
        <w:ilvl w:val="6"/>
        <w:numId w:val="1"/>
      </w:numPr>
      <w:jc w:val="left"/>
      <w:spacing w:before="240" w:after="60"/>
      <w:outlineLvl w:val="6"/>
    </w:pPr>
    <w:rPr>
      <w:rFonts w:ascii="Calibri" w:hAnsi="Calibri" w:eastAsia="Times New Roman"/>
      <w:sz w:val="24"/>
      <w:szCs w:val="24"/>
      <w:lang w:eastAsia="ru-RU"/>
    </w:rPr>
  </w:style>
  <w:style w:type="paragraph" w:styleId="664">
    <w:name w:val="Heading 8"/>
    <w:basedOn w:val="656"/>
    <w:next w:val="656"/>
    <w:link w:val="854"/>
    <w:semiHidden/>
    <w:unhideWhenUsed/>
    <w:qFormat/>
    <w:pPr>
      <w:numPr>
        <w:ilvl w:val="7"/>
        <w:numId w:val="1"/>
      </w:numPr>
      <w:jc w:val="left"/>
      <w:spacing w:before="240" w:after="60"/>
      <w:outlineLvl w:val="7"/>
    </w:pPr>
    <w:rPr>
      <w:rFonts w:ascii="Calibri" w:hAnsi="Calibri" w:eastAsia="Times New Roman"/>
      <w:i/>
      <w:iCs/>
      <w:sz w:val="24"/>
      <w:szCs w:val="24"/>
      <w:lang w:eastAsia="ru-RU"/>
    </w:rPr>
  </w:style>
  <w:style w:type="paragraph" w:styleId="665">
    <w:name w:val="Heading 9"/>
    <w:basedOn w:val="656"/>
    <w:next w:val="656"/>
    <w:link w:val="855"/>
    <w:semiHidden/>
    <w:unhideWhenUsed/>
    <w:qFormat/>
    <w:pPr>
      <w:numPr>
        <w:ilvl w:val="8"/>
        <w:numId w:val="1"/>
      </w:numPr>
      <w:jc w:val="left"/>
      <w:spacing w:before="240" w:after="60"/>
      <w:outlineLvl w:val="8"/>
    </w:pPr>
    <w:rPr>
      <w:rFonts w:ascii="Cambria" w:hAnsi="Cambria" w:eastAsia="Times New Roman"/>
      <w:sz w:val="22"/>
      <w:szCs w:val="22"/>
      <w:lang w:eastAsia="ru-RU"/>
    </w:rPr>
  </w:style>
  <w:style w:type="character" w:styleId="666" w:default="1">
    <w:name w:val="Default Paragraph Font"/>
    <w:uiPriority w:val="1"/>
    <w:semiHidden/>
    <w:unhideWhenUsed/>
  </w:style>
  <w:style w:type="table" w:styleId="66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8" w:default="1">
    <w:name w:val="No List"/>
    <w:uiPriority w:val="99"/>
    <w:semiHidden/>
    <w:unhideWhenUsed/>
  </w:style>
  <w:style w:type="character" w:styleId="669" w:customStyle="1">
    <w:name w:val="Heading 1 Char"/>
    <w:basedOn w:val="666"/>
    <w:uiPriority w:val="9"/>
    <w:rPr>
      <w:rFonts w:ascii="Arial" w:hAnsi="Arial" w:eastAsia="Arial" w:cs="Arial"/>
      <w:sz w:val="40"/>
      <w:szCs w:val="40"/>
    </w:rPr>
  </w:style>
  <w:style w:type="character" w:styleId="670" w:customStyle="1">
    <w:name w:val="Heading 2 Char"/>
    <w:basedOn w:val="666"/>
    <w:uiPriority w:val="9"/>
    <w:rPr>
      <w:rFonts w:ascii="Arial" w:hAnsi="Arial" w:eastAsia="Arial" w:cs="Arial"/>
      <w:sz w:val="34"/>
    </w:rPr>
  </w:style>
  <w:style w:type="character" w:styleId="671" w:customStyle="1">
    <w:name w:val="Heading 3 Char"/>
    <w:basedOn w:val="666"/>
    <w:uiPriority w:val="9"/>
    <w:rPr>
      <w:rFonts w:ascii="Arial" w:hAnsi="Arial" w:eastAsia="Arial" w:cs="Arial"/>
      <w:sz w:val="30"/>
      <w:szCs w:val="30"/>
    </w:rPr>
  </w:style>
  <w:style w:type="character" w:styleId="672" w:customStyle="1">
    <w:name w:val="Heading 4 Char"/>
    <w:basedOn w:val="666"/>
    <w:uiPriority w:val="9"/>
    <w:rPr>
      <w:rFonts w:ascii="Arial" w:hAnsi="Arial" w:eastAsia="Arial" w:cs="Arial"/>
      <w:b/>
      <w:bCs/>
      <w:sz w:val="26"/>
      <w:szCs w:val="26"/>
    </w:rPr>
  </w:style>
  <w:style w:type="character" w:styleId="673" w:customStyle="1">
    <w:name w:val="Heading 5 Char"/>
    <w:basedOn w:val="666"/>
    <w:uiPriority w:val="9"/>
    <w:rPr>
      <w:rFonts w:ascii="Arial" w:hAnsi="Arial" w:eastAsia="Arial" w:cs="Arial"/>
      <w:b/>
      <w:bCs/>
      <w:sz w:val="24"/>
      <w:szCs w:val="24"/>
    </w:rPr>
  </w:style>
  <w:style w:type="character" w:styleId="674" w:customStyle="1">
    <w:name w:val="Heading 6 Char"/>
    <w:basedOn w:val="666"/>
    <w:uiPriority w:val="9"/>
    <w:rPr>
      <w:rFonts w:ascii="Arial" w:hAnsi="Arial" w:eastAsia="Arial" w:cs="Arial"/>
      <w:b/>
      <w:bCs/>
      <w:sz w:val="22"/>
      <w:szCs w:val="22"/>
    </w:rPr>
  </w:style>
  <w:style w:type="character" w:styleId="675" w:customStyle="1">
    <w:name w:val="Heading 7 Char"/>
    <w:basedOn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6" w:customStyle="1">
    <w:name w:val="Heading 8 Char"/>
    <w:basedOn w:val="666"/>
    <w:uiPriority w:val="9"/>
    <w:rPr>
      <w:rFonts w:ascii="Arial" w:hAnsi="Arial" w:eastAsia="Arial" w:cs="Arial"/>
      <w:i/>
      <w:iCs/>
      <w:sz w:val="22"/>
      <w:szCs w:val="22"/>
    </w:rPr>
  </w:style>
  <w:style w:type="character" w:styleId="677" w:customStyle="1">
    <w:name w:val="Heading 9 Char"/>
    <w:basedOn w:val="66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No Spacing"/>
    <w:uiPriority w:val="1"/>
    <w:qFormat/>
    <w:pPr>
      <w:spacing w:after="0" w:line="240" w:lineRule="auto"/>
    </w:pPr>
  </w:style>
  <w:style w:type="paragraph" w:styleId="679">
    <w:name w:val="Title"/>
    <w:basedOn w:val="656"/>
    <w:next w:val="656"/>
    <w:link w:val="68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0" w:customStyle="1">
    <w:name w:val="Название Знак"/>
    <w:basedOn w:val="666"/>
    <w:link w:val="679"/>
    <w:uiPriority w:val="10"/>
    <w:rPr>
      <w:sz w:val="48"/>
      <w:szCs w:val="48"/>
    </w:rPr>
  </w:style>
  <w:style w:type="paragraph" w:styleId="681">
    <w:name w:val="Subtitle"/>
    <w:basedOn w:val="656"/>
    <w:next w:val="656"/>
    <w:link w:val="682"/>
    <w:uiPriority w:val="11"/>
    <w:qFormat/>
    <w:pPr>
      <w:spacing w:before="200" w:after="200"/>
    </w:pPr>
    <w:rPr>
      <w:sz w:val="24"/>
      <w:szCs w:val="24"/>
    </w:rPr>
  </w:style>
  <w:style w:type="character" w:styleId="682" w:customStyle="1">
    <w:name w:val="Подзаголовок Знак"/>
    <w:basedOn w:val="666"/>
    <w:link w:val="681"/>
    <w:uiPriority w:val="11"/>
    <w:rPr>
      <w:sz w:val="24"/>
      <w:szCs w:val="24"/>
    </w:rPr>
  </w:style>
  <w:style w:type="paragraph" w:styleId="683">
    <w:name w:val="Quote"/>
    <w:basedOn w:val="656"/>
    <w:next w:val="656"/>
    <w:link w:val="684"/>
    <w:uiPriority w:val="29"/>
    <w:qFormat/>
    <w:pPr>
      <w:ind w:left="720" w:right="720"/>
    </w:pPr>
    <w:rPr>
      <w:i/>
    </w:rPr>
  </w:style>
  <w:style w:type="character" w:styleId="684" w:customStyle="1">
    <w:name w:val="Цитата 2 Знак"/>
    <w:link w:val="683"/>
    <w:uiPriority w:val="29"/>
    <w:rPr>
      <w:i/>
    </w:rPr>
  </w:style>
  <w:style w:type="paragraph" w:styleId="685">
    <w:name w:val="Intense Quote"/>
    <w:basedOn w:val="656"/>
    <w:next w:val="656"/>
    <w:link w:val="68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6" w:customStyle="1">
    <w:name w:val="Выделенная цитата Знак"/>
    <w:link w:val="685"/>
    <w:uiPriority w:val="30"/>
    <w:rPr>
      <w:i/>
    </w:rPr>
  </w:style>
  <w:style w:type="paragraph" w:styleId="687">
    <w:name w:val="Header"/>
    <w:basedOn w:val="656"/>
    <w:link w:val="68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8" w:customStyle="1">
    <w:name w:val="Верхний колонтитул Знак"/>
    <w:basedOn w:val="666"/>
    <w:link w:val="687"/>
    <w:uiPriority w:val="99"/>
  </w:style>
  <w:style w:type="paragraph" w:styleId="689">
    <w:name w:val="Footer"/>
    <w:basedOn w:val="656"/>
    <w:link w:val="692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90" w:customStyle="1">
    <w:name w:val="Footer Char"/>
    <w:basedOn w:val="666"/>
    <w:uiPriority w:val="99"/>
  </w:style>
  <w:style w:type="paragraph" w:styleId="691">
    <w:name w:val="Caption"/>
    <w:basedOn w:val="656"/>
    <w:next w:val="65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2" w:customStyle="1">
    <w:name w:val="Нижний колонтитул Знак"/>
    <w:link w:val="689"/>
    <w:uiPriority w:val="99"/>
  </w:style>
  <w:style w:type="table" w:styleId="693">
    <w:name w:val="Table Grid"/>
    <w:basedOn w:val="66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 w:customStyle="1">
    <w:name w:val="Table Grid Light"/>
    <w:basedOn w:val="667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 w:customStyle="1">
    <w:name w:val="Plain Table 1"/>
    <w:basedOn w:val="667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 w:customStyle="1">
    <w:name w:val="Plain Table 2"/>
    <w:basedOn w:val="66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 w:customStyle="1">
    <w:name w:val="Plain Table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 w:customStyle="1">
    <w:name w:val="Plain Table 4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Plain Table 5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0" w:customStyle="1">
    <w:name w:val="Grid Table 1 Light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1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2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Grid Table 1 Light - Accent 4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 w:customStyle="1">
    <w:name w:val="Grid Table 1 Light - Accent 5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 w:customStyle="1">
    <w:name w:val="Grid Table 1 Light - Accent 6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 w:customStyle="1">
    <w:name w:val="Grid Table 2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2 - Accent 1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2 - Accent 2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2 - Accent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2 - Accent 4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2 - Accent 5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2 - Accent 6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3 - Accent 1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 - Accent 2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3 - Accent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 - Accent 4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3 - Accent 5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3 - Accent 6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4"/>
    <w:basedOn w:val="6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 w:customStyle="1">
    <w:name w:val="Grid Table 4 - Accent 1"/>
    <w:basedOn w:val="6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23" w:customStyle="1">
    <w:name w:val="Grid Table 4 - Accent 2"/>
    <w:basedOn w:val="6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24" w:customStyle="1">
    <w:name w:val="Grid Table 4 - Accent 3"/>
    <w:basedOn w:val="6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25" w:customStyle="1">
    <w:name w:val="Grid Table 4 - Accent 4"/>
    <w:basedOn w:val="6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26" w:customStyle="1">
    <w:name w:val="Grid Table 4 - Accent 5"/>
    <w:basedOn w:val="6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27" w:customStyle="1">
    <w:name w:val="Grid Table 4 - Accent 6"/>
    <w:basedOn w:val="6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28" w:customStyle="1">
    <w:name w:val="Grid Table 5 Dark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29" w:customStyle="1">
    <w:name w:val="Grid Table 5 Dark- Accent 1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30" w:customStyle="1">
    <w:name w:val="Grid Table 5 Dark - Accent 2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31" w:customStyle="1">
    <w:name w:val="Grid Table 5 Dark - Accent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32" w:customStyle="1">
    <w:name w:val="Grid Table 5 Dark- Accent 4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33" w:customStyle="1">
    <w:name w:val="Grid Table 5 Dark - Accent 5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34" w:customStyle="1">
    <w:name w:val="Grid Table 5 Dark - Accent 6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35" w:customStyle="1">
    <w:name w:val="Grid Table 6 Colorful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6" w:customStyle="1">
    <w:name w:val="Grid Table 6 Colorful - Accent 1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37" w:customStyle="1">
    <w:name w:val="Grid Table 6 Colorful - Accent 2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38" w:customStyle="1">
    <w:name w:val="Grid Table 6 Colorful - Accent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39" w:customStyle="1">
    <w:name w:val="Grid Table 6 Colorful - Accent 4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40" w:customStyle="1">
    <w:name w:val="Grid Table 6 Colorful - Accent 5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1" w:customStyle="1">
    <w:name w:val="Grid Table 6 Colorful - Accent 6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2" w:customStyle="1">
    <w:name w:val="Grid Table 7 Colorful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7 Colorful - Accent 1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7 Colorful - Accent 2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7 Colorful - Accent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7 Colorful - Accent 4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7 Colorful - Accent 5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7 Colorful - Accent 6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List Table 1 Light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 - Accent 1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2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1 Light - Accent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 - Accent 4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List Table 1 Light - Accent 5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List Table 1 Light - Accent 6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List Table 2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7" w:customStyle="1">
    <w:name w:val="List Table 2 - Accent 1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58" w:customStyle="1">
    <w:name w:val="List Table 2 - Accent 2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59" w:customStyle="1">
    <w:name w:val="List Table 2 - Accent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60" w:customStyle="1">
    <w:name w:val="List Table 2 - Accent 4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61" w:customStyle="1">
    <w:name w:val="List Table 2 - Accent 5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62" w:customStyle="1">
    <w:name w:val="List Table 2 - Accent 6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63" w:customStyle="1">
    <w:name w:val="List Table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1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2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3 - Accent 4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3 - Accent 5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3 - Accent 6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1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2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 - Accent 4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4 - Accent 5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4 - Accent 6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5 Dark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1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2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 w:customStyle="1">
    <w:name w:val="List Table 5 Dark - Accent 4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 w:customStyle="1">
    <w:name w:val="List Table 5 Dark - Accent 5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3" w:customStyle="1">
    <w:name w:val="List Table 5 Dark - Accent 6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4" w:customStyle="1">
    <w:name w:val="List Table 6 Colorful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5" w:customStyle="1">
    <w:name w:val="List Table 6 Colorful - Accent 1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86" w:customStyle="1">
    <w:name w:val="List Table 6 Colorful - Accent 2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87" w:customStyle="1">
    <w:name w:val="List Table 6 Colorful - Accent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88" w:customStyle="1">
    <w:name w:val="List Table 6 Colorful - Accent 4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89" w:customStyle="1">
    <w:name w:val="List Table 6 Colorful - Accent 5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90" w:customStyle="1">
    <w:name w:val="List Table 6 Colorful - Accent 6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91" w:customStyle="1">
    <w:name w:val="List Table 7 Colorful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7 Colorful - Accent 1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7 Colorful - Accent 2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7 Colorful - Accent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7 Colorful - Accent 4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7 Colorful - Accent 5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7 Colorful - Accent 6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ned - Accent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9" w:customStyle="1">
    <w:name w:val="Lined - Accent 1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0" w:customStyle="1">
    <w:name w:val="Lined - Accent 2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1" w:customStyle="1">
    <w:name w:val="Lined - Accent 3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2" w:customStyle="1">
    <w:name w:val="Lined - Accent 4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3" w:customStyle="1">
    <w:name w:val="Lined - Accent 5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4" w:customStyle="1">
    <w:name w:val="Lined - Accent 6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05" w:customStyle="1">
    <w:name w:val="Bordered &amp; Lined - Accent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6" w:customStyle="1">
    <w:name w:val="Bordered &amp; Lined - Accent 1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7" w:customStyle="1">
    <w:name w:val="Bordered &amp; Lined - Accent 2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8" w:customStyle="1">
    <w:name w:val="Bordered &amp; Lined - Accent 3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9" w:customStyle="1">
    <w:name w:val="Bordered &amp; Lined - Accent 4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0" w:customStyle="1">
    <w:name w:val="Bordered &amp; Lined - Accent 5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1" w:customStyle="1">
    <w:name w:val="Bordered &amp; Lined - Accent 6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2" w:customStyle="1">
    <w:name w:val="Bordered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3" w:customStyle="1">
    <w:name w:val="Bordered - Accent 1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14" w:customStyle="1">
    <w:name w:val="Bordered - Accent 2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15" w:customStyle="1">
    <w:name w:val="Bordered - Accent 3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16" w:customStyle="1">
    <w:name w:val="Bordered - Accent 4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17" w:customStyle="1">
    <w:name w:val="Bordered - Accent 5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18" w:customStyle="1">
    <w:name w:val="Bordered - Accent 6"/>
    <w:basedOn w:val="6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19">
    <w:name w:val="Hyperlink"/>
    <w:uiPriority w:val="99"/>
    <w:unhideWhenUsed/>
    <w:rPr>
      <w:color w:val="0000ff" w:themeColor="hyperlink"/>
      <w:u w:val="single"/>
    </w:rPr>
  </w:style>
  <w:style w:type="paragraph" w:styleId="820">
    <w:name w:val="footnote text"/>
    <w:basedOn w:val="656"/>
    <w:link w:val="821"/>
    <w:uiPriority w:val="99"/>
    <w:semiHidden/>
    <w:unhideWhenUsed/>
    <w:pPr>
      <w:spacing w:after="40"/>
    </w:pPr>
    <w:rPr>
      <w:sz w:val="18"/>
    </w:rPr>
  </w:style>
  <w:style w:type="character" w:styleId="821" w:customStyle="1">
    <w:name w:val="Текст сноски Знак"/>
    <w:link w:val="820"/>
    <w:uiPriority w:val="99"/>
    <w:rPr>
      <w:sz w:val="18"/>
    </w:rPr>
  </w:style>
  <w:style w:type="character" w:styleId="822">
    <w:name w:val="footnote reference"/>
    <w:basedOn w:val="666"/>
    <w:uiPriority w:val="99"/>
    <w:unhideWhenUsed/>
    <w:rPr>
      <w:vertAlign w:val="superscript"/>
    </w:rPr>
  </w:style>
  <w:style w:type="paragraph" w:styleId="823">
    <w:name w:val="endnote text"/>
    <w:basedOn w:val="656"/>
    <w:link w:val="824"/>
    <w:uiPriority w:val="99"/>
    <w:semiHidden/>
    <w:unhideWhenUsed/>
    <w:rPr>
      <w:sz w:val="20"/>
    </w:rPr>
  </w:style>
  <w:style w:type="character" w:styleId="824" w:customStyle="1">
    <w:name w:val="Текст концевой сноски Знак"/>
    <w:link w:val="823"/>
    <w:uiPriority w:val="99"/>
    <w:rPr>
      <w:sz w:val="20"/>
    </w:rPr>
  </w:style>
  <w:style w:type="character" w:styleId="825">
    <w:name w:val="endnote reference"/>
    <w:basedOn w:val="666"/>
    <w:uiPriority w:val="99"/>
    <w:semiHidden/>
    <w:unhideWhenUsed/>
    <w:rPr>
      <w:vertAlign w:val="superscript"/>
    </w:rPr>
  </w:style>
  <w:style w:type="paragraph" w:styleId="826">
    <w:name w:val="toc 1"/>
    <w:basedOn w:val="656"/>
    <w:next w:val="656"/>
    <w:uiPriority w:val="39"/>
    <w:unhideWhenUsed/>
    <w:pPr>
      <w:ind w:firstLine="0"/>
      <w:spacing w:after="57"/>
    </w:pPr>
  </w:style>
  <w:style w:type="paragraph" w:styleId="827">
    <w:name w:val="toc 2"/>
    <w:basedOn w:val="656"/>
    <w:next w:val="656"/>
    <w:uiPriority w:val="39"/>
    <w:unhideWhenUsed/>
    <w:pPr>
      <w:ind w:left="283" w:firstLine="0"/>
      <w:spacing w:after="57"/>
    </w:pPr>
  </w:style>
  <w:style w:type="paragraph" w:styleId="828">
    <w:name w:val="toc 3"/>
    <w:basedOn w:val="656"/>
    <w:next w:val="656"/>
    <w:uiPriority w:val="39"/>
    <w:unhideWhenUsed/>
    <w:pPr>
      <w:ind w:left="567" w:firstLine="0"/>
      <w:spacing w:after="57"/>
    </w:pPr>
  </w:style>
  <w:style w:type="paragraph" w:styleId="829">
    <w:name w:val="toc 4"/>
    <w:basedOn w:val="656"/>
    <w:next w:val="656"/>
    <w:uiPriority w:val="39"/>
    <w:unhideWhenUsed/>
    <w:pPr>
      <w:ind w:left="850" w:firstLine="0"/>
      <w:spacing w:after="57"/>
    </w:pPr>
  </w:style>
  <w:style w:type="paragraph" w:styleId="830">
    <w:name w:val="toc 5"/>
    <w:basedOn w:val="656"/>
    <w:next w:val="656"/>
    <w:uiPriority w:val="39"/>
    <w:unhideWhenUsed/>
    <w:pPr>
      <w:ind w:left="1134" w:firstLine="0"/>
      <w:spacing w:after="57"/>
    </w:pPr>
  </w:style>
  <w:style w:type="paragraph" w:styleId="831">
    <w:name w:val="toc 6"/>
    <w:basedOn w:val="656"/>
    <w:next w:val="656"/>
    <w:uiPriority w:val="39"/>
    <w:unhideWhenUsed/>
    <w:pPr>
      <w:ind w:left="1417" w:firstLine="0"/>
      <w:spacing w:after="57"/>
    </w:pPr>
  </w:style>
  <w:style w:type="paragraph" w:styleId="832">
    <w:name w:val="toc 7"/>
    <w:basedOn w:val="656"/>
    <w:next w:val="656"/>
    <w:uiPriority w:val="39"/>
    <w:unhideWhenUsed/>
    <w:pPr>
      <w:ind w:left="1701" w:firstLine="0"/>
      <w:spacing w:after="57"/>
    </w:pPr>
  </w:style>
  <w:style w:type="paragraph" w:styleId="833">
    <w:name w:val="toc 8"/>
    <w:basedOn w:val="656"/>
    <w:next w:val="656"/>
    <w:uiPriority w:val="39"/>
    <w:unhideWhenUsed/>
    <w:pPr>
      <w:ind w:left="1984" w:firstLine="0"/>
      <w:spacing w:after="57"/>
    </w:pPr>
  </w:style>
  <w:style w:type="paragraph" w:styleId="834">
    <w:name w:val="toc 9"/>
    <w:basedOn w:val="656"/>
    <w:next w:val="656"/>
    <w:uiPriority w:val="39"/>
    <w:unhideWhenUsed/>
    <w:pPr>
      <w:ind w:left="2268" w:firstLine="0"/>
      <w:spacing w:after="57"/>
    </w:pPr>
  </w:style>
  <w:style w:type="paragraph" w:styleId="835">
    <w:name w:val="TOC Heading"/>
    <w:uiPriority w:val="39"/>
    <w:unhideWhenUsed/>
  </w:style>
  <w:style w:type="paragraph" w:styleId="836">
    <w:name w:val="table of figures"/>
    <w:basedOn w:val="656"/>
    <w:next w:val="656"/>
    <w:uiPriority w:val="99"/>
    <w:unhideWhenUsed/>
  </w:style>
  <w:style w:type="paragraph" w:styleId="837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38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839" w:customStyle="1">
    <w:name w:val="ConsPlusTitlePage"/>
    <w:pPr>
      <w:spacing w:after="0" w:line="240" w:lineRule="auto"/>
      <w:widowControl w:val="off"/>
    </w:pPr>
    <w:rPr>
      <w:rFonts w:ascii="Tahoma" w:hAnsi="Tahoma" w:eastAsia="Times New Roman" w:cs="Tahoma"/>
      <w:sz w:val="20"/>
      <w:szCs w:val="20"/>
      <w:lang w:eastAsia="ru-RU"/>
    </w:rPr>
  </w:style>
  <w:style w:type="paragraph" w:styleId="840">
    <w:name w:val="Normal (Web)"/>
    <w:basedOn w:val="656"/>
    <w:uiPriority w:val="99"/>
    <w:unhideWhenUsed/>
    <w:pPr>
      <w:ind w:firstLine="0"/>
      <w:jc w:val="left"/>
      <w:spacing w:before="100" w:beforeAutospacing="1" w:after="100" w:afterAutospacing="1"/>
    </w:pPr>
    <w:rPr>
      <w:rFonts w:eastAsiaTheme="minorHAnsi"/>
      <w:sz w:val="24"/>
      <w:szCs w:val="24"/>
      <w:lang w:eastAsia="ru-RU"/>
    </w:rPr>
  </w:style>
  <w:style w:type="paragraph" w:styleId="841">
    <w:name w:val="Plain Text"/>
    <w:basedOn w:val="656"/>
    <w:link w:val="842"/>
    <w:uiPriority w:val="99"/>
    <w:semiHidden/>
    <w:unhideWhenUsed/>
    <w:pPr>
      <w:ind w:firstLine="0"/>
      <w:jc w:val="left"/>
    </w:pPr>
    <w:rPr>
      <w:rFonts w:ascii="Calibri" w:hAnsi="Calibri" w:eastAsiaTheme="minorHAnsi" w:cstheme="minorBidi"/>
      <w:sz w:val="22"/>
      <w:szCs w:val="21"/>
    </w:rPr>
  </w:style>
  <w:style w:type="character" w:styleId="842" w:customStyle="1">
    <w:name w:val="Текст Знак"/>
    <w:basedOn w:val="666"/>
    <w:link w:val="841"/>
    <w:uiPriority w:val="99"/>
    <w:semiHidden/>
    <w:rPr>
      <w:rFonts w:ascii="Calibri" w:hAnsi="Calibri"/>
      <w:szCs w:val="21"/>
    </w:rPr>
  </w:style>
  <w:style w:type="paragraph" w:styleId="843">
    <w:name w:val="List Paragraph"/>
    <w:basedOn w:val="656"/>
    <w:uiPriority w:val="34"/>
    <w:qFormat/>
    <w:pPr>
      <w:contextualSpacing/>
      <w:ind w:left="720"/>
    </w:pPr>
  </w:style>
  <w:style w:type="paragraph" w:styleId="844">
    <w:name w:val="Balloon Text"/>
    <w:basedOn w:val="656"/>
    <w:link w:val="845"/>
    <w:uiPriority w:val="99"/>
    <w:semiHidden/>
    <w:unhideWhenUsed/>
    <w:rPr>
      <w:rFonts w:ascii="Tahoma" w:hAnsi="Tahoma" w:cs="Tahoma"/>
      <w:sz w:val="16"/>
      <w:szCs w:val="16"/>
    </w:rPr>
  </w:style>
  <w:style w:type="character" w:styleId="845" w:customStyle="1">
    <w:name w:val="Текст выноски Знак"/>
    <w:basedOn w:val="666"/>
    <w:link w:val="844"/>
    <w:uiPriority w:val="99"/>
    <w:semiHidden/>
    <w:rPr>
      <w:rFonts w:ascii="Tahoma" w:hAnsi="Tahoma" w:eastAsia="Calibri" w:cs="Tahoma"/>
      <w:sz w:val="16"/>
      <w:szCs w:val="16"/>
    </w:rPr>
  </w:style>
  <w:style w:type="paragraph" w:styleId="846" w:customStyle="1">
    <w:name w:val="Заголовок"/>
    <w:basedOn w:val="656"/>
    <w:pPr>
      <w:ind w:right="3232" w:firstLine="0"/>
    </w:pPr>
    <w:rPr>
      <w:rFonts w:eastAsia="Times New Roman"/>
      <w:b/>
      <w:bCs/>
      <w:lang w:eastAsia="ru-RU"/>
    </w:rPr>
  </w:style>
  <w:style w:type="character" w:styleId="847" w:customStyle="1">
    <w:name w:val="Заголовок 1 Знак"/>
    <w:basedOn w:val="666"/>
    <w:link w:val="657"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848" w:customStyle="1">
    <w:name w:val="Заголовок 2 Знак"/>
    <w:basedOn w:val="666"/>
    <w:link w:val="658"/>
    <w:semiHidden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849" w:customStyle="1">
    <w:name w:val="Заголовок 3 Знак"/>
    <w:basedOn w:val="666"/>
    <w:link w:val="659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850" w:customStyle="1">
    <w:name w:val="Заголовок 4 Знак"/>
    <w:basedOn w:val="666"/>
    <w:link w:val="660"/>
    <w:semiHidden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851" w:customStyle="1">
    <w:name w:val="Заголовок 5 Знак"/>
    <w:basedOn w:val="666"/>
    <w:link w:val="661"/>
    <w:semiHidden/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character" w:styleId="852" w:customStyle="1">
    <w:name w:val="Заголовок 6 Знак"/>
    <w:basedOn w:val="666"/>
    <w:link w:val="662"/>
    <w:semiHidden/>
    <w:rPr>
      <w:rFonts w:ascii="Calibri" w:hAnsi="Calibri" w:eastAsia="Times New Roman" w:cs="Times New Roman"/>
      <w:b/>
      <w:bCs/>
      <w:lang w:eastAsia="ru-RU"/>
    </w:rPr>
  </w:style>
  <w:style w:type="character" w:styleId="853" w:customStyle="1">
    <w:name w:val="Заголовок 7 Знак"/>
    <w:basedOn w:val="666"/>
    <w:link w:val="663"/>
    <w:semiHidden/>
    <w:rPr>
      <w:rFonts w:ascii="Calibri" w:hAnsi="Calibri" w:eastAsia="Times New Roman" w:cs="Times New Roman"/>
      <w:sz w:val="24"/>
      <w:szCs w:val="24"/>
      <w:lang w:eastAsia="ru-RU"/>
    </w:rPr>
  </w:style>
  <w:style w:type="character" w:styleId="854" w:customStyle="1">
    <w:name w:val="Заголовок 8 Знак"/>
    <w:basedOn w:val="666"/>
    <w:link w:val="664"/>
    <w:semiHidden/>
    <w:rPr>
      <w:rFonts w:ascii="Calibri" w:hAnsi="Calibri" w:eastAsia="Times New Roman" w:cs="Times New Roman"/>
      <w:i/>
      <w:iCs/>
      <w:sz w:val="24"/>
      <w:szCs w:val="24"/>
      <w:lang w:eastAsia="ru-RU"/>
    </w:rPr>
  </w:style>
  <w:style w:type="character" w:styleId="855" w:customStyle="1">
    <w:name w:val="Заголовок 9 Знак"/>
    <w:basedOn w:val="666"/>
    <w:link w:val="665"/>
    <w:semiHidden/>
    <w:rPr>
      <w:rFonts w:ascii="Cambria" w:hAnsi="Cambria" w:eastAsia="Times New Roman" w:cs="Times New Roman"/>
      <w:lang w:eastAsia="ru-RU"/>
    </w:rPr>
  </w:style>
  <w:style w:type="paragraph" w:styleId="856" w:customStyle="1">
    <w:name w:val="Подпись рукодителя"/>
    <w:basedOn w:val="656"/>
    <w:pPr>
      <w:ind w:firstLine="0"/>
      <w:jc w:val="left"/>
    </w:pPr>
    <w:rPr>
      <w:rFonts w:eastAsia="Times New Roman"/>
      <w:b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consultantplus://offline/ref=537DD8322B11DFC67AB506E29EFF9DD48685F905AC4A76AA2070706F8FB727D960FAE9319D0EB98A56ED038A913D32CD66V5wBK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EA8E9-04A3-4A64-82F4-F390E32E4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Афонина Алла Владимировна</dc:creator>
  <cp:revision>12</cp:revision>
  <dcterms:created xsi:type="dcterms:W3CDTF">2022-07-28T07:07:00Z</dcterms:created>
  <dcterms:modified xsi:type="dcterms:W3CDTF">2023-05-24T12:46:45Z</dcterms:modified>
</cp:coreProperties>
</file>